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50" w:rsidRDefault="00E11050" w:rsidP="00E11050">
      <w:pPr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Осторожно, новогодняя ёлка!</w:t>
      </w:r>
    </w:p>
    <w:p w:rsidR="00E11050" w:rsidRDefault="00E11050" w:rsidP="00E11050">
      <w:pPr>
        <w:rPr>
          <w:rFonts w:ascii="Times New Roman" w:hAnsi="Times New Roman"/>
          <w:b w:val="0"/>
          <w:sz w:val="26"/>
          <w:szCs w:val="26"/>
        </w:rPr>
      </w:pP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В период новогодних каникул резко возрастает количество пожаров с гибелью людей. Поэтому в преддверии этого пожароопасного периода все усилия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гарнизона пожарной охраны сосредоточены на обеспечении безопасности людей на объектах проведения праздничных мероприятий. В этой связи накануне празднования Нового года и Рождества проводятся повсеместные пожарно-тактические занятия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в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образовательных</w:t>
      </w:r>
      <w:proofErr w:type="gramEnd"/>
      <w:r>
        <w:rPr>
          <w:rFonts w:ascii="Times New Roman" w:hAnsi="Times New Roman"/>
          <w:b w:val="0"/>
          <w:sz w:val="26"/>
          <w:szCs w:val="26"/>
        </w:rPr>
        <w:t>, культурно-зрелищных и социальных учреждений, на которых планируется проведение торжественных мероприятий. Кроме того, для повышения уровня противопожарных знаний, с обслуживающим персоналом и лицами, ответственными за пожарную безопасность, проводятся инструктивные занятия по пожарной безопасности.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</w:p>
    <w:p w:rsidR="00E11050" w:rsidRDefault="00E11050" w:rsidP="00E1105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Отдел по делам гражданской обороны и чрезвычайным ситуациям администрации города Нефтеюганска</w:t>
      </w:r>
    </w:p>
    <w:p w:rsidR="00E11050" w:rsidRDefault="00E11050" w:rsidP="00E1105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i/>
          <w:sz w:val="28"/>
          <w:szCs w:val="28"/>
        </w:rPr>
        <w:t>Нефтеюганский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гарнизон пожарной охраны рекомендует гражданам: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>При организации и проведении новогодних праздников и других мероприятий с массовым пребыванием людей: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>-допускается использовать только помещения, не имеющие на окнах решеток и расположенные не выше 2 этажа в зданиях с горючими перекрытиями, а также обеспеченные не менее чем двумя эвакуационными выходами, отвечающими требованиям норм проектирования;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> -ёлка должна устанавливаться на устойчивом основании и с таким расчётом, чтобы ветви не касались стен и потолка;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-при отсутствии в помещении электрического освещения мероприятия у ёлки должны проводиться только в светлое время суток;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-иллюминация должна быть выполнена с соблюдением ПУЭ. При использовании электрической осветительной сети без понижающего трансформатора на ёлке могут применяться гирлянды только с последовательным включением лампочек напряжением до 12 В. Мощность лампочек не должна превышать 25 Вт;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-при обнаружении неисправности в иллюминации (нагрев проводов, мигание лампочек, искрение и т. п.) она должна быть немедленно обесточена.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</w:p>
    <w:p w:rsidR="00E11050" w:rsidRDefault="00E11050" w:rsidP="00E11050">
      <w:pPr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Запрещается:</w:t>
      </w:r>
      <w:r>
        <w:rPr>
          <w:rFonts w:ascii="Times New Roman" w:hAnsi="Times New Roman"/>
          <w:b w:val="0"/>
          <w:sz w:val="26"/>
          <w:szCs w:val="26"/>
        </w:rPr>
        <w:t> 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>-проведение мероприятий при запертых распашных решетках на окнах помещений, в которых они проводятся;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-украшать ёлку целлулоидными игрушками, а также марлей и ватой, не пропитанными огнезащитными составами;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-одевать детей в костюмы из легкогорючих материалов;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-проводить огневые, покрасочные и другие пожароопасные и взрывопожароопасные работы;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-использовать ставни на окнах для затемнения помещений;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-уменьшать ширину проходов между рядами и устанавливать в проходах дополнительные кресла, стулья и т. п.;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-полностью гасить свет в помещении во время спектаклей или представлений;</w:t>
      </w:r>
    </w:p>
    <w:p w:rsidR="00E11050" w:rsidRDefault="00E11050" w:rsidP="00E1105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  <w:r>
        <w:rPr>
          <w:rFonts w:ascii="Times New Roman" w:hAnsi="Times New Roman"/>
          <w:b w:val="0"/>
          <w:sz w:val="26"/>
          <w:szCs w:val="26"/>
        </w:rPr>
        <w:tab/>
        <w:t>-допускать заполнение помещений людьми сверх установленной нормы.</w:t>
      </w:r>
    </w:p>
    <w:p w:rsidR="00126E8A" w:rsidRDefault="00126E8A">
      <w:bookmarkStart w:id="0" w:name="_GoBack"/>
      <w:bookmarkEnd w:id="0"/>
    </w:p>
    <w:sectPr w:rsidR="00126E8A" w:rsidSect="00E1105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BD"/>
    <w:rsid w:val="00126E8A"/>
    <w:rsid w:val="00221A06"/>
    <w:rsid w:val="00317DBD"/>
    <w:rsid w:val="006D4027"/>
    <w:rsid w:val="00AA0562"/>
    <w:rsid w:val="00E11050"/>
    <w:rsid w:val="00E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5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5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>Krokoz™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dcterms:created xsi:type="dcterms:W3CDTF">2015-12-14T03:21:00Z</dcterms:created>
  <dcterms:modified xsi:type="dcterms:W3CDTF">2015-12-14T03:21:00Z</dcterms:modified>
</cp:coreProperties>
</file>