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30"/>
          <w:szCs w:val="30"/>
        </w:rPr>
        <w:t>от</w:t>
      </w:r>
      <w:r>
        <w:rPr>
          <w:rStyle w:val="apple-converted-space"/>
          <w:rFonts w:ascii="Arial" w:hAnsi="Arial" w:cs="Arial"/>
          <w:b/>
          <w:bCs/>
          <w:color w:val="002060"/>
          <w:sz w:val="30"/>
          <w:szCs w:val="30"/>
        </w:rPr>
        <w:t> </w:t>
      </w:r>
      <w:r>
        <w:rPr>
          <w:rFonts w:ascii="Arial" w:hAnsi="Arial" w:cs="Arial"/>
          <w:b/>
          <w:bCs/>
          <w:color w:val="C00000"/>
          <w:sz w:val="28"/>
          <w:szCs w:val="28"/>
        </w:rPr>
        <w:t>М</w:t>
      </w:r>
      <w:r>
        <w:rPr>
          <w:rFonts w:ascii="Arial" w:hAnsi="Arial" w:cs="Arial"/>
          <w:color w:val="002060"/>
          <w:sz w:val="30"/>
          <w:szCs w:val="30"/>
        </w:rPr>
        <w:t>осковского</w:t>
      </w:r>
      <w:r>
        <w:rPr>
          <w:rStyle w:val="apple-converted-space"/>
          <w:rFonts w:ascii="Arial" w:hAnsi="Arial" w:cs="Arial"/>
          <w:b/>
          <w:bCs/>
          <w:color w:val="002060"/>
          <w:sz w:val="30"/>
          <w:szCs w:val="30"/>
        </w:rPr>
        <w:t> </w:t>
      </w:r>
      <w:r>
        <w:rPr>
          <w:rFonts w:ascii="Arial" w:hAnsi="Arial" w:cs="Arial"/>
          <w:b/>
          <w:bCs/>
          <w:color w:val="C00000"/>
          <w:sz w:val="28"/>
          <w:szCs w:val="28"/>
        </w:rPr>
        <w:t>Г</w:t>
      </w:r>
      <w:r>
        <w:rPr>
          <w:rFonts w:ascii="Arial" w:hAnsi="Arial" w:cs="Arial"/>
          <w:color w:val="002060"/>
          <w:sz w:val="30"/>
          <w:szCs w:val="30"/>
        </w:rPr>
        <w:t>осударственного</w:t>
      </w:r>
      <w:r>
        <w:rPr>
          <w:rStyle w:val="apple-converted-space"/>
          <w:rFonts w:ascii="Arial" w:hAnsi="Arial" w:cs="Arial"/>
          <w:color w:val="002060"/>
          <w:sz w:val="30"/>
          <w:szCs w:val="30"/>
        </w:rPr>
        <w:t> </w:t>
      </w:r>
      <w:r>
        <w:rPr>
          <w:rFonts w:ascii="Arial" w:hAnsi="Arial" w:cs="Arial"/>
          <w:b/>
          <w:bCs/>
          <w:color w:val="C00000"/>
          <w:sz w:val="28"/>
          <w:szCs w:val="28"/>
        </w:rPr>
        <w:t>У</w:t>
      </w:r>
      <w:r>
        <w:rPr>
          <w:rFonts w:ascii="Arial" w:hAnsi="Arial" w:cs="Arial"/>
          <w:color w:val="002060"/>
          <w:sz w:val="30"/>
          <w:szCs w:val="30"/>
        </w:rPr>
        <w:t>ниверситета</w:t>
      </w:r>
      <w:r>
        <w:rPr>
          <w:rStyle w:val="apple-converted-space"/>
          <w:rFonts w:ascii="Arial" w:hAnsi="Arial" w:cs="Arial"/>
          <w:color w:val="002060"/>
          <w:sz w:val="30"/>
          <w:szCs w:val="30"/>
        </w:rPr>
        <w:t> </w:t>
      </w:r>
      <w:r>
        <w:rPr>
          <w:rFonts w:ascii="Arial" w:hAnsi="Arial" w:cs="Arial"/>
          <w:color w:val="002060"/>
          <w:sz w:val="30"/>
          <w:szCs w:val="30"/>
        </w:rPr>
        <w:br/>
      </w:r>
      <w:r>
        <w:rPr>
          <w:rFonts w:ascii="Arial" w:hAnsi="Arial" w:cs="Arial"/>
          <w:b/>
          <w:bCs/>
          <w:color w:val="C00000"/>
          <w:sz w:val="28"/>
          <w:szCs w:val="28"/>
        </w:rPr>
        <w:t>Т</w:t>
      </w:r>
      <w:r>
        <w:rPr>
          <w:rFonts w:ascii="Arial" w:hAnsi="Arial" w:cs="Arial"/>
          <w:color w:val="002060"/>
          <w:sz w:val="30"/>
          <w:szCs w:val="30"/>
        </w:rPr>
        <w:t>ехнологий и</w:t>
      </w:r>
      <w:r>
        <w:rPr>
          <w:rStyle w:val="apple-converted-space"/>
          <w:rFonts w:ascii="Arial" w:hAnsi="Arial" w:cs="Arial"/>
          <w:color w:val="002060"/>
          <w:sz w:val="30"/>
          <w:szCs w:val="30"/>
        </w:rPr>
        <w:t> </w:t>
      </w:r>
      <w:r>
        <w:rPr>
          <w:rFonts w:ascii="Arial" w:hAnsi="Arial" w:cs="Arial"/>
          <w:b/>
          <w:bCs/>
          <w:color w:val="C00000"/>
          <w:sz w:val="28"/>
          <w:szCs w:val="28"/>
        </w:rPr>
        <w:t>У</w:t>
      </w:r>
      <w:r>
        <w:rPr>
          <w:rFonts w:ascii="Arial" w:hAnsi="Arial" w:cs="Arial"/>
          <w:color w:val="002060"/>
          <w:sz w:val="30"/>
          <w:szCs w:val="30"/>
        </w:rPr>
        <w:t>правления (МГУТУ) имени К.Г. Разумовского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z w:val="28"/>
          <w:szCs w:val="28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</w:rPr>
        <w:t>Курс «Информационные технологии в образовательной деятельности»</w:t>
      </w:r>
      <w:r>
        <w:rPr>
          <w:rStyle w:val="apple-converted-space"/>
          <w:rFonts w:ascii="Arial" w:hAnsi="Arial" w:cs="Arial"/>
          <w:color w:val="002060"/>
        </w:rPr>
        <w:t> </w:t>
      </w:r>
      <w:r>
        <w:rPr>
          <w:rFonts w:ascii="Arial" w:hAnsi="Arial" w:cs="Arial"/>
          <w:color w:val="002060"/>
          <w:sz w:val="20"/>
          <w:szCs w:val="20"/>
        </w:rPr>
        <w:t>(72 часа)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6"/>
          <w:szCs w:val="6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  назначение и области применения ИКТ в учебно-воспитательном процессе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  применение ИКТ в образовательных процессах с учётом возрастной специфики, психологии, здоровья и личностных особенностей учащихся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•  технология создания компьютерных презентаций в MS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PowerPoint</w:t>
      </w:r>
      <w:bookmarkStart w:id="0" w:name="_GoBack"/>
      <w:bookmarkEnd w:id="0"/>
      <w:proofErr w:type="spellEnd"/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•  технология обработки числовой информации в MS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Excel</w:t>
      </w:r>
      <w:proofErr w:type="spellEnd"/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•  технология создания публикаций в MS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Publisher</w:t>
      </w:r>
      <w:proofErr w:type="spellEnd"/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создание простейшего сайта поддержки образовательной деятельности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программно-методическое обеспечение ИКТ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автоматизированные обучающие системы, электронный учебник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создание единого информационного пространства ОУ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мониторинг и экспертиза результатов учебной деятельности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</w:rPr>
        <w:t>Курс «Маркетинг в образовании»</w:t>
      </w:r>
      <w:r>
        <w:rPr>
          <w:rStyle w:val="apple-converted-space"/>
          <w:rFonts w:ascii="Arial" w:hAnsi="Arial" w:cs="Arial"/>
          <w:color w:val="002060"/>
        </w:rPr>
        <w:t> </w:t>
      </w:r>
      <w:r>
        <w:rPr>
          <w:rFonts w:ascii="Arial" w:hAnsi="Arial" w:cs="Arial"/>
          <w:color w:val="002060"/>
          <w:sz w:val="20"/>
          <w:szCs w:val="20"/>
        </w:rPr>
        <w:t>(72 часа)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6"/>
          <w:szCs w:val="6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  проникновение маркетинга в образование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основные понятия и функции маркетинга в образовании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маркетинговая среда образовательной организации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маркетинговые исследования и технологии в сфере образования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сегментирование на рынке образовательных услуг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характеристика потребителя образовательных услуг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позиционирование на рынке образовательных услуг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•  инструменты продвижения образовательных услуг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Современная форма обучения</w:t>
      </w:r>
      <w:r>
        <w:rPr>
          <w:rStyle w:val="apple-converted-space"/>
          <w:rFonts w:ascii="Arial" w:hAnsi="Arial" w:cs="Arial"/>
          <w:color w:val="002060"/>
          <w:sz w:val="20"/>
          <w:szCs w:val="20"/>
        </w:rPr>
        <w:t> </w:t>
      </w:r>
      <w:r>
        <w:rPr>
          <w:rFonts w:ascii="Arial" w:hAnsi="Arial" w:cs="Arial"/>
          <w:i/>
          <w:iCs/>
          <w:color w:val="00206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вебинары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>, лекции, семинары, электронное тестирование)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6"/>
          <w:szCs w:val="6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По окончании курсов слушатели получат</w:t>
      </w:r>
      <w:r>
        <w:rPr>
          <w:rStyle w:val="apple-converted-space"/>
          <w:rFonts w:ascii="Arial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i/>
          <w:iCs/>
          <w:color w:val="002060"/>
          <w:sz w:val="20"/>
          <w:szCs w:val="20"/>
        </w:rPr>
        <w:t>УДОСТОВЕРЕНИЕ установленного государственного образца (МГУТУ)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6"/>
          <w:szCs w:val="6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Начало занятий</w:t>
      </w:r>
      <w:r>
        <w:rPr>
          <w:rStyle w:val="apple-converted-space"/>
          <w:rFonts w:ascii="Arial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i/>
          <w:iCs/>
          <w:color w:val="002060"/>
          <w:sz w:val="20"/>
          <w:szCs w:val="20"/>
        </w:rPr>
        <w:t>с 20-го ноября 2014-го года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 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Направьте запрос</w:t>
      </w:r>
      <w:r>
        <w:rPr>
          <w:rFonts w:ascii="Arial" w:hAnsi="Arial" w:cs="Arial"/>
          <w:color w:val="002060"/>
          <w:sz w:val="20"/>
          <w:szCs w:val="20"/>
        </w:rPr>
        <w:t> на адрес </w:t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</w:rPr>
          <w:t>info@orgkomitet.net</w:t>
        </w:r>
      </w:hyperlink>
      <w:r>
        <w:rPr>
          <w:rFonts w:ascii="Arial" w:hAnsi="Arial" w:cs="Arial"/>
          <w:color w:val="002060"/>
          <w:sz w:val="20"/>
          <w:szCs w:val="20"/>
        </w:rPr>
        <w:t>  с пометкой "КУРСЫ для ПЕДАГОГОВ 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2060"/>
          <w:sz w:val="20"/>
          <w:szCs w:val="20"/>
        </w:rPr>
        <w:t>в ответ мы пришлем Вам полную программу курсов и условия участия</w:t>
      </w:r>
    </w:p>
    <w:p w:rsidR="00217551" w:rsidRDefault="00217551" w:rsidP="00217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060"/>
          <w:sz w:val="28"/>
          <w:szCs w:val="28"/>
        </w:rPr>
        <w:t> </w:t>
      </w:r>
    </w:p>
    <w:p w:rsidR="00126E8A" w:rsidRDefault="00126E8A" w:rsidP="00217551"/>
    <w:sectPr w:rsidR="001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AE"/>
    <w:rsid w:val="00126E8A"/>
    <w:rsid w:val="00217551"/>
    <w:rsid w:val="00221A06"/>
    <w:rsid w:val="005765AE"/>
    <w:rsid w:val="006D4027"/>
    <w:rsid w:val="00AA0562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51"/>
  </w:style>
  <w:style w:type="character" w:styleId="a4">
    <w:name w:val="Hyperlink"/>
    <w:basedOn w:val="a0"/>
    <w:uiPriority w:val="99"/>
    <w:semiHidden/>
    <w:unhideWhenUsed/>
    <w:rsid w:val="00217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51"/>
  </w:style>
  <w:style w:type="character" w:styleId="a4">
    <w:name w:val="Hyperlink"/>
    <w:basedOn w:val="a0"/>
    <w:uiPriority w:val="99"/>
    <w:semiHidden/>
    <w:unhideWhenUsed/>
    <w:rsid w:val="0021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orgkomit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2014-11-25T04:07:00Z</dcterms:created>
  <dcterms:modified xsi:type="dcterms:W3CDTF">2014-11-25T04:07:00Z</dcterms:modified>
</cp:coreProperties>
</file>